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8A006" w14:textId="77777777" w:rsidR="00861541" w:rsidRDefault="00861541" w:rsidP="00861541">
      <w:pPr>
        <w:pStyle w:val="Heading3"/>
        <w:shd w:val="clear" w:color="auto" w:fill="FFFFFF"/>
        <w:rPr>
          <w:rFonts w:ascii="myriad-pro" w:eastAsia="Times New Roman" w:hAnsi="myriad-pro"/>
          <w:color w:val="auto"/>
          <w:sz w:val="27"/>
          <w:szCs w:val="27"/>
          <w:lang w:val="en" w:eastAsia="en-GB"/>
        </w:rPr>
      </w:pPr>
      <w:r>
        <w:rPr>
          <w:rFonts w:eastAsia="Times New Roman"/>
          <w:color w:val="auto"/>
          <w:lang w:val="en" w:eastAsia="en-GB"/>
        </w:rPr>
        <w:t>Proceeds from St Elizabeth Hospice Lottery to St Elizabeth Hospice</w:t>
      </w:r>
    </w:p>
    <w:p w14:paraId="1FCFEE68" w14:textId="3F7DF294" w:rsidR="00861541" w:rsidRDefault="00861541" w:rsidP="00861541">
      <w:pPr>
        <w:pStyle w:val="NormalWeb"/>
        <w:shd w:val="clear" w:color="auto" w:fill="FFFFFF"/>
        <w:spacing w:line="336" w:lineRule="atLeast"/>
        <w:rPr>
          <w:rFonts w:ascii="Calibri" w:hAnsi="Calibri" w:cs="Calibri"/>
          <w:sz w:val="22"/>
          <w:szCs w:val="22"/>
          <w:lang w:val="en"/>
        </w:rPr>
      </w:pPr>
      <w:r>
        <w:rPr>
          <w:rFonts w:ascii="Calibri" w:hAnsi="Calibri" w:cs="Calibri"/>
          <w:sz w:val="22"/>
          <w:szCs w:val="22"/>
          <w:lang w:val="en"/>
        </w:rPr>
        <w:t>All proceeds from St Elizabeth Hospice Lottery go directly towards funding the services provided by St Elizabeth Hospice, Ipswich (Registered Charity 289154) which improves life for people living with progressive and life-limiting illnesses, our work i</w:t>
      </w:r>
      <w:r w:rsidR="000C250A">
        <w:rPr>
          <w:rFonts w:ascii="Calibri" w:hAnsi="Calibri" w:cs="Calibri"/>
          <w:sz w:val="22"/>
          <w:szCs w:val="22"/>
          <w:lang w:val="en"/>
        </w:rPr>
        <w:t>s</w:t>
      </w:r>
      <w:r>
        <w:rPr>
          <w:rFonts w:ascii="Calibri" w:hAnsi="Calibri" w:cs="Calibri"/>
          <w:sz w:val="22"/>
          <w:szCs w:val="22"/>
          <w:lang w:val="en"/>
        </w:rPr>
        <w:t xml:space="preserve"> centered around an individual’s needs. We provide specialist support wherever it is needed, in the home, in the community or at our hospice. Support and care is delivered in </w:t>
      </w:r>
      <w:proofErr w:type="gramStart"/>
      <w:r>
        <w:rPr>
          <w:rFonts w:ascii="Calibri" w:hAnsi="Calibri" w:cs="Calibri"/>
          <w:sz w:val="22"/>
          <w:szCs w:val="22"/>
          <w:lang w:val="en"/>
        </w:rPr>
        <w:t>Mid</w:t>
      </w:r>
      <w:proofErr w:type="gramEnd"/>
      <w:r>
        <w:rPr>
          <w:rFonts w:ascii="Calibri" w:hAnsi="Calibri" w:cs="Calibri"/>
          <w:sz w:val="22"/>
          <w:szCs w:val="22"/>
          <w:lang w:val="en"/>
        </w:rPr>
        <w:t xml:space="preserve"> and East Suffolk, </w:t>
      </w:r>
      <w:r w:rsidR="000C250A">
        <w:rPr>
          <w:rFonts w:ascii="Calibri" w:hAnsi="Calibri" w:cs="Calibri"/>
          <w:sz w:val="22"/>
          <w:szCs w:val="22"/>
          <w:lang w:val="en"/>
        </w:rPr>
        <w:t xml:space="preserve">and </w:t>
      </w:r>
      <w:r>
        <w:rPr>
          <w:rFonts w:ascii="Calibri" w:hAnsi="Calibri" w:cs="Calibri"/>
          <w:sz w:val="22"/>
          <w:szCs w:val="22"/>
          <w:lang w:val="en"/>
        </w:rPr>
        <w:t xml:space="preserve">Great Yarmouth and Waveney. </w:t>
      </w:r>
    </w:p>
    <w:p w14:paraId="06F9D8A9" w14:textId="77777777" w:rsidR="00861541" w:rsidRDefault="00861541" w:rsidP="00861541">
      <w:pPr>
        <w:pStyle w:val="NormalWeb"/>
        <w:shd w:val="clear" w:color="auto" w:fill="FFFFFF"/>
        <w:spacing w:line="336" w:lineRule="atLeast"/>
        <w:rPr>
          <w:rFonts w:ascii="Calibri" w:hAnsi="Calibri" w:cs="Calibri"/>
          <w:sz w:val="22"/>
          <w:szCs w:val="22"/>
          <w:lang w:val="en"/>
        </w:rPr>
      </w:pPr>
      <w:r>
        <w:rPr>
          <w:rFonts w:ascii="Calibri" w:hAnsi="Calibri" w:cs="Calibri"/>
          <w:sz w:val="22"/>
          <w:szCs w:val="22"/>
          <w:lang w:val="en"/>
        </w:rPr>
        <w:t xml:space="preserve">In 2019/2020 we gave St </w:t>
      </w:r>
      <w:r w:rsidRPr="00861541">
        <w:rPr>
          <w:rFonts w:ascii="Calibri" w:hAnsi="Calibri" w:cs="Calibri"/>
          <w:sz w:val="22"/>
          <w:szCs w:val="22"/>
          <w:lang w:val="en"/>
        </w:rPr>
        <w:t xml:space="preserve">Elizabeth Hospice </w:t>
      </w:r>
      <w:r w:rsidRPr="00861541">
        <w:rPr>
          <w:rFonts w:ascii="Calibri" w:hAnsi="Calibri" w:cs="Calibri"/>
          <w:bCs/>
          <w:sz w:val="22"/>
          <w:szCs w:val="22"/>
          <w:lang w:val="en"/>
        </w:rPr>
        <w:t>£296,275</w:t>
      </w:r>
      <w:r w:rsidRPr="00861541">
        <w:rPr>
          <w:rFonts w:ascii="Calibri" w:hAnsi="Calibri" w:cs="Calibri"/>
          <w:sz w:val="22"/>
          <w:szCs w:val="22"/>
          <w:lang w:val="en"/>
        </w:rPr>
        <w:t xml:space="preserve">, you </w:t>
      </w:r>
      <w:r>
        <w:rPr>
          <w:rFonts w:ascii="Calibri" w:hAnsi="Calibri" w:cs="Calibri"/>
          <w:sz w:val="22"/>
          <w:szCs w:val="22"/>
          <w:lang w:val="en"/>
        </w:rPr>
        <w:t xml:space="preserve">can feel good knowing 63p of every £1 goes directly to the </w:t>
      </w:r>
      <w:r w:rsidRPr="00A07476">
        <w:rPr>
          <w:rFonts w:ascii="Calibri" w:hAnsi="Calibri" w:cs="Calibri"/>
          <w:sz w:val="22"/>
          <w:szCs w:val="22"/>
          <w:lang w:val="en"/>
        </w:rPr>
        <w:t>Hospice to provide patient services</w:t>
      </w:r>
      <w:r>
        <w:rPr>
          <w:rFonts w:ascii="Calibri" w:hAnsi="Calibri" w:cs="Calibri"/>
          <w:sz w:val="22"/>
          <w:szCs w:val="22"/>
          <w:lang w:val="en"/>
        </w:rPr>
        <w:t xml:space="preserve">, the remaining 37p goes towards running costs, including the prizes. Each year we will give out around £104,000 in prizes across our weekly lottery. </w:t>
      </w:r>
    </w:p>
    <w:p w14:paraId="39F98CCF" w14:textId="6603BBC1" w:rsidR="00861541" w:rsidRDefault="00861541" w:rsidP="00861541">
      <w:pPr>
        <w:pStyle w:val="NormalWeb"/>
        <w:shd w:val="clear" w:color="auto" w:fill="FFFFFF"/>
        <w:spacing w:line="336" w:lineRule="atLeast"/>
        <w:rPr>
          <w:rFonts w:ascii="Calibri" w:hAnsi="Calibri" w:cs="Calibri"/>
          <w:sz w:val="22"/>
          <w:szCs w:val="22"/>
          <w:lang w:val="en"/>
        </w:rPr>
      </w:pPr>
      <w:r>
        <w:rPr>
          <w:rFonts w:ascii="Calibri" w:hAnsi="Calibri" w:cs="Calibri"/>
          <w:sz w:val="22"/>
          <w:szCs w:val="22"/>
          <w:lang w:val="en"/>
        </w:rPr>
        <w:t>In 2</w:t>
      </w:r>
      <w:r w:rsidR="0082549A">
        <w:rPr>
          <w:rFonts w:ascii="Calibri" w:hAnsi="Calibri" w:cs="Calibri"/>
          <w:sz w:val="22"/>
          <w:szCs w:val="22"/>
          <w:lang w:val="en"/>
        </w:rPr>
        <w:t>0</w:t>
      </w:r>
      <w:r w:rsidR="00FD5606">
        <w:rPr>
          <w:rFonts w:ascii="Calibri" w:hAnsi="Calibri" w:cs="Calibri"/>
          <w:sz w:val="22"/>
          <w:szCs w:val="22"/>
          <w:lang w:val="en"/>
        </w:rPr>
        <w:t>20</w:t>
      </w:r>
      <w:r w:rsidR="0082549A">
        <w:rPr>
          <w:rFonts w:ascii="Calibri" w:hAnsi="Calibri" w:cs="Calibri"/>
          <w:sz w:val="22"/>
          <w:szCs w:val="22"/>
          <w:lang w:val="en"/>
        </w:rPr>
        <w:t xml:space="preserve"> we had £</w:t>
      </w:r>
      <w:r w:rsidR="00FD5606">
        <w:rPr>
          <w:rFonts w:ascii="Calibri" w:hAnsi="Calibri" w:cs="Calibri"/>
          <w:sz w:val="22"/>
          <w:szCs w:val="22"/>
          <w:lang w:val="en"/>
        </w:rPr>
        <w:t>466</w:t>
      </w:r>
      <w:r w:rsidR="0082549A">
        <w:rPr>
          <w:rFonts w:ascii="Calibri" w:hAnsi="Calibri" w:cs="Calibri"/>
          <w:sz w:val="22"/>
          <w:szCs w:val="22"/>
          <w:lang w:val="en"/>
        </w:rPr>
        <w:t>,</w:t>
      </w:r>
      <w:r w:rsidR="00FD5606">
        <w:rPr>
          <w:rFonts w:ascii="Calibri" w:hAnsi="Calibri" w:cs="Calibri"/>
          <w:sz w:val="22"/>
          <w:szCs w:val="22"/>
          <w:lang w:val="en"/>
        </w:rPr>
        <w:t>023</w:t>
      </w:r>
      <w:r w:rsidR="0082549A">
        <w:rPr>
          <w:rFonts w:ascii="Calibri" w:hAnsi="Calibri" w:cs="Calibri"/>
          <w:sz w:val="22"/>
          <w:szCs w:val="22"/>
          <w:lang w:val="en"/>
        </w:rPr>
        <w:t xml:space="preserve"> plays in our</w:t>
      </w:r>
      <w:r>
        <w:rPr>
          <w:rFonts w:ascii="Calibri" w:hAnsi="Calibri" w:cs="Calibri"/>
          <w:sz w:val="22"/>
          <w:szCs w:val="22"/>
          <w:lang w:val="en"/>
        </w:rPr>
        <w:t xml:space="preserve"> lottery with 63.6% going to St Elizabeth Hospice Funds with 22.3% on prizes and 14.1% on expenses.</w:t>
      </w:r>
      <w:r w:rsidR="0082549A">
        <w:rPr>
          <w:rFonts w:ascii="Calibri" w:hAnsi="Calibri" w:cs="Calibri"/>
          <w:sz w:val="22"/>
          <w:szCs w:val="22"/>
          <w:lang w:val="en"/>
        </w:rPr>
        <w:t xml:space="preserve"> We consistently review our costs and expenditure to keep these as low as possible.</w:t>
      </w:r>
    </w:p>
    <w:p w14:paraId="359BAAA1" w14:textId="77777777" w:rsidR="00861541" w:rsidRDefault="00861541" w:rsidP="00861541">
      <w:pPr>
        <w:pStyle w:val="NormalWeb"/>
        <w:shd w:val="clear" w:color="auto" w:fill="FFFFFF"/>
        <w:spacing w:before="0" w:after="0" w:line="336" w:lineRule="atLeast"/>
        <w:rPr>
          <w:rFonts w:ascii="Calibri" w:hAnsi="Calibri" w:cs="Calibri"/>
          <w:sz w:val="22"/>
          <w:szCs w:val="22"/>
          <w:lang w:val="en"/>
        </w:rPr>
      </w:pPr>
      <w:r>
        <w:rPr>
          <w:rFonts w:ascii="Calibri" w:hAnsi="Calibri" w:cs="Calibri"/>
          <w:sz w:val="22"/>
          <w:szCs w:val="22"/>
          <w:lang w:val="en"/>
        </w:rPr>
        <w:t>Chance of winning</w:t>
      </w:r>
    </w:p>
    <w:p w14:paraId="2FEDBCA1" w14:textId="77777777" w:rsidR="00861541" w:rsidRDefault="00861541" w:rsidP="00861541">
      <w:pPr>
        <w:pStyle w:val="NormalWeb"/>
        <w:shd w:val="clear" w:color="auto" w:fill="FFFFFF"/>
        <w:spacing w:before="0" w:after="0" w:line="336" w:lineRule="atLeast"/>
        <w:rPr>
          <w:rFonts w:ascii="Calibri" w:hAnsi="Calibri" w:cs="Calibri"/>
          <w:sz w:val="22"/>
          <w:szCs w:val="22"/>
          <w:lang w:val="en"/>
        </w:rPr>
      </w:pPr>
      <w:r>
        <w:rPr>
          <w:rFonts w:ascii="Calibri" w:hAnsi="Calibri" w:cs="Calibri"/>
          <w:sz w:val="22"/>
          <w:szCs w:val="22"/>
          <w:lang w:val="en"/>
        </w:rPr>
        <w:t>In 2019/2020 there were on average 4,276 lottery players per week and 28 prizes per week available to win. We have prizes of £1,500, £50 and 25 prizes of £10 won every week, in addition to this we have a roll over prize that can reach £7,000. The roll over prize has a 3% chance of being won and if not won it rolls over by £200 each week up to a maximum of £7,000, at which point it will be won. If the roll over prize reaches £7,000 then our lottery system</w:t>
      </w:r>
      <w:r w:rsidR="0082549A">
        <w:rPr>
          <w:rFonts w:ascii="Calibri" w:hAnsi="Calibri" w:cs="Calibri"/>
          <w:sz w:val="22"/>
          <w:szCs w:val="22"/>
          <w:lang w:val="en"/>
        </w:rPr>
        <w:t xml:space="preserve"> will be changed so </w:t>
      </w:r>
      <w:r>
        <w:rPr>
          <w:rFonts w:ascii="Calibri" w:hAnsi="Calibri" w:cs="Calibri"/>
          <w:sz w:val="22"/>
          <w:szCs w:val="22"/>
          <w:lang w:val="en"/>
        </w:rPr>
        <w:t xml:space="preserve">the probability of winning this prize </w:t>
      </w:r>
      <w:r w:rsidR="0082549A">
        <w:rPr>
          <w:rFonts w:ascii="Calibri" w:hAnsi="Calibri" w:cs="Calibri"/>
          <w:sz w:val="22"/>
          <w:szCs w:val="22"/>
          <w:lang w:val="en"/>
        </w:rPr>
        <w:t>is</w:t>
      </w:r>
      <w:r>
        <w:rPr>
          <w:rFonts w:ascii="Calibri" w:hAnsi="Calibri" w:cs="Calibri"/>
          <w:sz w:val="22"/>
          <w:szCs w:val="22"/>
          <w:lang w:val="en"/>
        </w:rPr>
        <w:t xml:space="preserve"> 100%. Lottery winners are selected by a random number generator in our lottery software, Donorflex. The Lottery is fully licensed and regulated by the Gambling Commission and their Random Number Generator has been independently tested, using a variety of industry-</w:t>
      </w:r>
      <w:proofErr w:type="gramStart"/>
      <w:r>
        <w:rPr>
          <w:rFonts w:ascii="Calibri" w:hAnsi="Calibri" w:cs="Calibri"/>
          <w:sz w:val="22"/>
          <w:szCs w:val="22"/>
          <w:lang w:val="en"/>
        </w:rPr>
        <w:t>standard</w:t>
      </w:r>
      <w:proofErr w:type="gramEnd"/>
      <w:r>
        <w:rPr>
          <w:rFonts w:ascii="Calibri" w:hAnsi="Calibri" w:cs="Calibri"/>
          <w:sz w:val="22"/>
          <w:szCs w:val="22"/>
          <w:lang w:val="en"/>
        </w:rPr>
        <w:t xml:space="preserve"> statistical tests. The independent tests were carried out by a Gambling Commission approved test house which is accredited to ISO/IEC 17025:2005 and regulated by the Gambling Commission.</w:t>
      </w:r>
      <w:r>
        <w:rPr>
          <w:rFonts w:ascii="myriad-pro" w:hAnsi="myriad-pro"/>
          <w:lang w:val="en"/>
        </w:rPr>
        <w:t xml:space="preserve"> </w:t>
      </w:r>
      <w:r>
        <w:rPr>
          <w:rFonts w:ascii="Calibri" w:hAnsi="Calibri" w:cs="Calibri"/>
          <w:sz w:val="22"/>
          <w:szCs w:val="22"/>
          <w:lang w:val="en"/>
        </w:rPr>
        <w:t> </w:t>
      </w:r>
    </w:p>
    <w:p w14:paraId="4E6A33AB" w14:textId="77777777" w:rsidR="00861541" w:rsidRDefault="00861541" w:rsidP="00861541">
      <w:pPr>
        <w:pStyle w:val="NormalWeb"/>
        <w:shd w:val="clear" w:color="auto" w:fill="FFFFFF"/>
        <w:spacing w:line="336" w:lineRule="atLeast"/>
        <w:rPr>
          <w:rFonts w:ascii="Calibri" w:hAnsi="Calibri" w:cs="Calibri"/>
          <w:sz w:val="22"/>
          <w:szCs w:val="22"/>
          <w:lang w:val="en"/>
        </w:rPr>
      </w:pPr>
      <w:r>
        <w:rPr>
          <w:rFonts w:ascii="Calibri" w:hAnsi="Calibri" w:cs="Calibri"/>
          <w:sz w:val="22"/>
          <w:szCs w:val="22"/>
          <w:lang w:val="en"/>
        </w:rPr>
        <w:t>For further information on the Lottery please refer to our terms and conditions.</w:t>
      </w:r>
    </w:p>
    <w:p w14:paraId="5B4D1663" w14:textId="77777777" w:rsidR="00861541" w:rsidRDefault="00861541" w:rsidP="00861541">
      <w:pPr>
        <w:shd w:val="clear" w:color="auto" w:fill="FFFFFF"/>
        <w:spacing w:before="336" w:after="336" w:line="336" w:lineRule="atLeast"/>
        <w:rPr>
          <w:lang w:val="en" w:eastAsia="en-GB"/>
        </w:rPr>
      </w:pPr>
      <w:r>
        <w:rPr>
          <w:lang w:val="en" w:eastAsia="en-GB"/>
        </w:rPr>
        <w:t>Since launch</w:t>
      </w:r>
      <w:bookmarkStart w:id="0" w:name="_GoBack"/>
      <w:bookmarkEnd w:id="0"/>
      <w:r>
        <w:rPr>
          <w:lang w:val="en" w:eastAsia="en-GB"/>
        </w:rPr>
        <w:t xml:space="preserve">ing in 2001 we have given over £5,000,000 to St Elizabeth Hospice directly from supporters playing our lottery. </w:t>
      </w:r>
    </w:p>
    <w:p w14:paraId="3760CA0D" w14:textId="77777777" w:rsidR="00A66580" w:rsidRDefault="00BD6ADC"/>
    <w:sectPr w:rsidR="00A66580">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30B6A8" w15:done="0"/>
  <w15:commentEx w15:paraId="652A742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yriad-pro">
    <w:altName w:val="Times New Roman"/>
    <w:charset w:val="00"/>
    <w:family w:val="auto"/>
    <w:pitch w:val="default"/>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anda Sargeant">
    <w15:presenceInfo w15:providerId="AD" w15:userId="S-1-5-21-1995796035-1082542828-825688854-88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541"/>
    <w:rsid w:val="000615A6"/>
    <w:rsid w:val="000C250A"/>
    <w:rsid w:val="00701E8A"/>
    <w:rsid w:val="0082549A"/>
    <w:rsid w:val="00861541"/>
    <w:rsid w:val="00A746AF"/>
    <w:rsid w:val="00BD6ADC"/>
    <w:rsid w:val="00C81BDD"/>
    <w:rsid w:val="00CD085E"/>
    <w:rsid w:val="00D7355B"/>
    <w:rsid w:val="00FD5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AB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541"/>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861541"/>
    <w:pPr>
      <w:keepNext/>
      <w:spacing w:before="20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61541"/>
    <w:rPr>
      <w:rFonts w:ascii="Cambria" w:hAnsi="Cambria" w:cs="Times New Roman"/>
      <w:b/>
      <w:bCs/>
      <w:color w:val="4F81BD"/>
    </w:rPr>
  </w:style>
  <w:style w:type="paragraph" w:styleId="NormalWeb">
    <w:name w:val="Normal (Web)"/>
    <w:basedOn w:val="Normal"/>
    <w:uiPriority w:val="99"/>
    <w:semiHidden/>
    <w:unhideWhenUsed/>
    <w:rsid w:val="00861541"/>
    <w:pPr>
      <w:spacing w:before="336" w:after="336"/>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C250A"/>
    <w:rPr>
      <w:sz w:val="16"/>
      <w:szCs w:val="16"/>
    </w:rPr>
  </w:style>
  <w:style w:type="paragraph" w:styleId="CommentText">
    <w:name w:val="annotation text"/>
    <w:basedOn w:val="Normal"/>
    <w:link w:val="CommentTextChar"/>
    <w:uiPriority w:val="99"/>
    <w:semiHidden/>
    <w:unhideWhenUsed/>
    <w:rsid w:val="000C250A"/>
    <w:rPr>
      <w:sz w:val="20"/>
      <w:szCs w:val="20"/>
    </w:rPr>
  </w:style>
  <w:style w:type="character" w:customStyle="1" w:styleId="CommentTextChar">
    <w:name w:val="Comment Text Char"/>
    <w:basedOn w:val="DefaultParagraphFont"/>
    <w:link w:val="CommentText"/>
    <w:uiPriority w:val="99"/>
    <w:semiHidden/>
    <w:rsid w:val="000C250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C250A"/>
    <w:rPr>
      <w:b/>
      <w:bCs/>
    </w:rPr>
  </w:style>
  <w:style w:type="character" w:customStyle="1" w:styleId="CommentSubjectChar">
    <w:name w:val="Comment Subject Char"/>
    <w:basedOn w:val="CommentTextChar"/>
    <w:link w:val="CommentSubject"/>
    <w:uiPriority w:val="99"/>
    <w:semiHidden/>
    <w:rsid w:val="000C250A"/>
    <w:rPr>
      <w:rFonts w:ascii="Calibri" w:hAnsi="Calibri" w:cs="Calibri"/>
      <w:b/>
      <w:bCs/>
      <w:sz w:val="20"/>
      <w:szCs w:val="20"/>
    </w:rPr>
  </w:style>
  <w:style w:type="paragraph" w:styleId="BalloonText">
    <w:name w:val="Balloon Text"/>
    <w:basedOn w:val="Normal"/>
    <w:link w:val="BalloonTextChar"/>
    <w:uiPriority w:val="99"/>
    <w:semiHidden/>
    <w:unhideWhenUsed/>
    <w:rsid w:val="000C25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50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541"/>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861541"/>
    <w:pPr>
      <w:keepNext/>
      <w:spacing w:before="20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61541"/>
    <w:rPr>
      <w:rFonts w:ascii="Cambria" w:hAnsi="Cambria" w:cs="Times New Roman"/>
      <w:b/>
      <w:bCs/>
      <w:color w:val="4F81BD"/>
    </w:rPr>
  </w:style>
  <w:style w:type="paragraph" w:styleId="NormalWeb">
    <w:name w:val="Normal (Web)"/>
    <w:basedOn w:val="Normal"/>
    <w:uiPriority w:val="99"/>
    <w:semiHidden/>
    <w:unhideWhenUsed/>
    <w:rsid w:val="00861541"/>
    <w:pPr>
      <w:spacing w:before="336" w:after="336"/>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C250A"/>
    <w:rPr>
      <w:sz w:val="16"/>
      <w:szCs w:val="16"/>
    </w:rPr>
  </w:style>
  <w:style w:type="paragraph" w:styleId="CommentText">
    <w:name w:val="annotation text"/>
    <w:basedOn w:val="Normal"/>
    <w:link w:val="CommentTextChar"/>
    <w:uiPriority w:val="99"/>
    <w:semiHidden/>
    <w:unhideWhenUsed/>
    <w:rsid w:val="000C250A"/>
    <w:rPr>
      <w:sz w:val="20"/>
      <w:szCs w:val="20"/>
    </w:rPr>
  </w:style>
  <w:style w:type="character" w:customStyle="1" w:styleId="CommentTextChar">
    <w:name w:val="Comment Text Char"/>
    <w:basedOn w:val="DefaultParagraphFont"/>
    <w:link w:val="CommentText"/>
    <w:uiPriority w:val="99"/>
    <w:semiHidden/>
    <w:rsid w:val="000C250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C250A"/>
    <w:rPr>
      <w:b/>
      <w:bCs/>
    </w:rPr>
  </w:style>
  <w:style w:type="character" w:customStyle="1" w:styleId="CommentSubjectChar">
    <w:name w:val="Comment Subject Char"/>
    <w:basedOn w:val="CommentTextChar"/>
    <w:link w:val="CommentSubject"/>
    <w:uiPriority w:val="99"/>
    <w:semiHidden/>
    <w:rsid w:val="000C250A"/>
    <w:rPr>
      <w:rFonts w:ascii="Calibri" w:hAnsi="Calibri" w:cs="Calibri"/>
      <w:b/>
      <w:bCs/>
      <w:sz w:val="20"/>
      <w:szCs w:val="20"/>
    </w:rPr>
  </w:style>
  <w:style w:type="paragraph" w:styleId="BalloonText">
    <w:name w:val="Balloon Text"/>
    <w:basedOn w:val="Normal"/>
    <w:link w:val="BalloonTextChar"/>
    <w:uiPriority w:val="99"/>
    <w:semiHidden/>
    <w:unhideWhenUsed/>
    <w:rsid w:val="000C25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5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Baguley</dc:creator>
  <cp:lastModifiedBy>Emma Baguley</cp:lastModifiedBy>
  <cp:revision>2</cp:revision>
  <dcterms:created xsi:type="dcterms:W3CDTF">2020-10-27T09:39:00Z</dcterms:created>
  <dcterms:modified xsi:type="dcterms:W3CDTF">2020-10-27T09:39:00Z</dcterms:modified>
</cp:coreProperties>
</file>